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B9725D5" w:rsidP="3B9725D5" w:rsidRDefault="3B9725D5" w14:paraId="2E0ADC88" w14:textId="4653F42D">
      <w:pPr>
        <w:pStyle w:val="Normal"/>
        <w:rPr>
          <w:rFonts w:ascii="&amp;quot" w:hAnsi="&amp;quot"/>
          <w:b w:val="1"/>
          <w:bCs w:val="1"/>
          <w:color w:val="538135" w:themeColor="accent6" w:themeTint="FF" w:themeShade="BF"/>
          <w:sz w:val="42"/>
          <w:szCs w:val="42"/>
        </w:rPr>
      </w:pPr>
      <w:r w:rsidRPr="3B9725D5" w:rsidR="3B9725D5">
        <w:rPr>
          <w:rFonts w:ascii="&amp;quot" w:hAnsi="&amp;quot" w:eastAsia="" w:cs="" w:asciiTheme="majorAscii" w:hAnsiTheme="majorAscii" w:eastAsiaTheme="majorEastAsia" w:cstheme="majorBidi"/>
          <w:b w:val="1"/>
          <w:bCs w:val="1"/>
          <w:i w:val="1"/>
          <w:iCs w:val="1"/>
          <w:color w:val="538135" w:themeColor="accent6" w:themeTint="FF" w:themeShade="BF"/>
          <w:sz w:val="42"/>
          <w:szCs w:val="42"/>
        </w:rPr>
        <w:t>Cross Your Arms</w:t>
      </w:r>
    </w:p>
    <w:p w:rsidR="00A00D31" w:rsidP="00A00D31" w:rsidRDefault="00A00D31" w14:paraId="7EF26799" w14:textId="5CA27047">
      <w:pPr>
        <w:rPr>
          <w:rFonts w:ascii="Times New Roman" w:hAnsi="Times New Roman"/>
          <w:sz w:val="24"/>
          <w:szCs w:val="24"/>
        </w:rPr>
      </w:pPr>
      <w:r>
        <w:rPr>
          <w:noProof/>
        </w:rPr>
        <w:drawing>
          <wp:inline distT="0" distB="0" distL="0" distR="0" wp14:anchorId="10325432" wp14:editId="08811F82">
            <wp:extent cx="5731510" cy="2792095"/>
            <wp:effectExtent l="0" t="0" r="2540" b="8255"/>
            <wp:docPr id="1" name="Picture 1" descr="change management exercises activities Walk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management exercises activities WalkM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92095"/>
                    </a:xfrm>
                    <a:prstGeom prst="rect">
                      <a:avLst/>
                    </a:prstGeom>
                    <a:noFill/>
                    <a:ln>
                      <a:noFill/>
                    </a:ln>
                  </pic:spPr>
                </pic:pic>
              </a:graphicData>
            </a:graphic>
          </wp:inline>
        </w:drawing>
      </w:r>
    </w:p>
    <w:p w:rsidRPr="00A00D31" w:rsidR="00A00D31" w:rsidP="00A00D31" w:rsidRDefault="00A00D31" w14:paraId="347D46CD" w14:textId="77777777">
      <w:pPr>
        <w:pStyle w:val="Heading4"/>
        <w:spacing w:before="0" w:after="300"/>
        <w:textAlignment w:val="baseline"/>
        <w:rPr>
          <w:rFonts w:ascii="&amp;quot" w:hAnsi="&amp;quot"/>
          <w:b/>
          <w:bCs/>
          <w:color w:val="538135" w:themeColor="accent6" w:themeShade="BF"/>
          <w:sz w:val="42"/>
          <w:szCs w:val="42"/>
        </w:rPr>
      </w:pPr>
      <w:r w:rsidRPr="00A00D31">
        <w:rPr>
          <w:rFonts w:ascii="&amp;quot" w:hAnsi="&amp;quot"/>
          <w:b/>
          <w:bCs/>
          <w:color w:val="538135" w:themeColor="accent6" w:themeShade="BF"/>
          <w:sz w:val="42"/>
          <w:szCs w:val="42"/>
        </w:rPr>
        <w:t>How to play:</w:t>
      </w:r>
    </w:p>
    <w:p w:rsidR="00A00D31" w:rsidP="00A00D31" w:rsidRDefault="00A00D31" w14:paraId="451207CE" w14:textId="77777777">
      <w:pPr>
        <w:pStyle w:val="NormalWeb"/>
        <w:spacing w:before="0" w:beforeAutospacing="0" w:after="240" w:afterAutospacing="0" w:line="384" w:lineRule="auto"/>
        <w:textAlignment w:val="baseline"/>
        <w:rPr>
          <w:rFonts w:ascii="&amp;quot" w:hAnsi="&amp;quot"/>
          <w:color w:val="444444"/>
          <w:sz w:val="27"/>
          <w:szCs w:val="27"/>
        </w:rPr>
      </w:pPr>
      <w:r>
        <w:rPr>
          <w:rFonts w:ascii="&amp;quot" w:hAnsi="&amp;quot"/>
          <w:color w:val="444444"/>
          <w:sz w:val="27"/>
          <w:szCs w:val="27"/>
        </w:rPr>
        <w:t>Ask employees to cross their arms. When they are comfortable, ask them to cross their arms the other way. Once they’ve done this, ask them why the second attempt might have left them feeling uncomfortable, even though it’s basically the same action.</w:t>
      </w:r>
    </w:p>
    <w:p w:rsidRPr="00A00D31" w:rsidR="00A00D31" w:rsidP="00A00D31" w:rsidRDefault="00A00D31" w14:paraId="5FC241CD" w14:textId="77777777">
      <w:pPr>
        <w:pStyle w:val="Heading4"/>
        <w:spacing w:before="0" w:after="300"/>
        <w:textAlignment w:val="baseline"/>
        <w:rPr>
          <w:rFonts w:ascii="&amp;quot" w:hAnsi="&amp;quot"/>
          <w:b/>
          <w:bCs/>
          <w:color w:val="538135" w:themeColor="accent6" w:themeShade="BF"/>
          <w:sz w:val="42"/>
          <w:szCs w:val="42"/>
        </w:rPr>
      </w:pPr>
      <w:r w:rsidRPr="00A00D31">
        <w:rPr>
          <w:rFonts w:ascii="&amp;quot" w:hAnsi="&amp;quot"/>
          <w:b/>
          <w:bCs/>
          <w:color w:val="538135" w:themeColor="accent6" w:themeShade="BF"/>
          <w:sz w:val="42"/>
          <w:szCs w:val="42"/>
        </w:rPr>
        <w:t>What’s the point?</w:t>
      </w:r>
    </w:p>
    <w:p w:rsidR="00A00D31" w:rsidP="00A00D31" w:rsidRDefault="00A00D31" w14:paraId="3A6338C1" w14:textId="77777777">
      <w:pPr>
        <w:pStyle w:val="NormalWeb"/>
        <w:spacing w:before="0" w:beforeAutospacing="0" w:after="240" w:afterAutospacing="0" w:line="384" w:lineRule="auto"/>
        <w:textAlignment w:val="baseline"/>
        <w:rPr>
          <w:rFonts w:ascii="&amp;quot" w:hAnsi="&amp;quot"/>
          <w:color w:val="444444"/>
          <w:sz w:val="27"/>
          <w:szCs w:val="27"/>
        </w:rPr>
      </w:pPr>
      <w:r>
        <w:rPr>
          <w:rFonts w:ascii="&amp;quot" w:hAnsi="&amp;quot"/>
          <w:color w:val="444444"/>
          <w:sz w:val="27"/>
          <w:szCs w:val="27"/>
        </w:rPr>
        <w:t>Steer the conversation towards specific changes being made within your organization. Examine how tricky it is to cross your arms in different positions and equally how tricky it is to cope with change. Show understanding that the necessary changes may be uncomfortable at first.</w:t>
      </w:r>
    </w:p>
    <w:p w:rsidR="00860F84" w:rsidRDefault="00860F84" w14:paraId="726C1A90" w14:textId="77777777"/>
    <w:sectPr w:rsidR="00860F8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302F"/>
    <w:multiLevelType w:val="hybridMultilevel"/>
    <w:tmpl w:val="14E627A0"/>
    <w:lvl w:ilvl="0" w:tplc="A6825A00">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31"/>
    <w:rsid w:val="00860F84"/>
    <w:rsid w:val="009447FC"/>
    <w:rsid w:val="00A00D31"/>
    <w:rsid w:val="00CE0FF7"/>
    <w:rsid w:val="3B97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F95D"/>
  <w15:chartTrackingRefBased/>
  <w15:docId w15:val="{FB991D2D-8F35-4D81-9CF8-E47FD509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2">
    <w:name w:val="heading 2"/>
    <w:basedOn w:val="Normal"/>
    <w:link w:val="Heading2Char"/>
    <w:uiPriority w:val="9"/>
    <w:qFormat/>
    <w:rsid w:val="00A00D31"/>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00D3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00D31"/>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00D31"/>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rsid w:val="00A00D3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3Char" w:customStyle="1">
    <w:name w:val="Heading 3 Char"/>
    <w:basedOn w:val="DefaultParagraphFont"/>
    <w:link w:val="Heading3"/>
    <w:uiPriority w:val="9"/>
    <w:semiHidden/>
    <w:rsid w:val="00A00D3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A00D31"/>
    <w:rPr>
      <w:rFonts w:asciiTheme="majorHAnsi" w:hAnsiTheme="majorHAnsi" w:eastAsiaTheme="majorEastAsia" w:cstheme="majorBidi"/>
      <w:i/>
      <w:iCs/>
      <w:color w:val="2F5496" w:themeColor="accent1" w:themeShade="BF"/>
    </w:rPr>
  </w:style>
  <w:style w:type="paragraph" w:styleId="BalloonText">
    <w:name w:val="Balloon Text"/>
    <w:basedOn w:val="Normal"/>
    <w:link w:val="BalloonTextChar"/>
    <w:uiPriority w:val="99"/>
    <w:semiHidden/>
    <w:unhideWhenUsed/>
    <w:rsid w:val="00CE0FF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0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60060">
      <w:bodyDiv w:val="1"/>
      <w:marLeft w:val="0"/>
      <w:marRight w:val="0"/>
      <w:marTop w:val="0"/>
      <w:marBottom w:val="0"/>
      <w:divBdr>
        <w:top w:val="none" w:sz="0" w:space="0" w:color="auto"/>
        <w:left w:val="none" w:sz="0" w:space="0" w:color="auto"/>
        <w:bottom w:val="none" w:sz="0" w:space="0" w:color="auto"/>
        <w:right w:val="none" w:sz="0" w:space="0" w:color="auto"/>
      </w:divBdr>
    </w:div>
    <w:div w:id="1113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898236250254B8D792079FCA0A294" ma:contentTypeVersion="4" ma:contentTypeDescription="Create a new document." ma:contentTypeScope="" ma:versionID="659f4490f5e5368f201149a292735401">
  <xsd:schema xmlns:xsd="http://www.w3.org/2001/XMLSchema" xmlns:xs="http://www.w3.org/2001/XMLSchema" xmlns:p="http://schemas.microsoft.com/office/2006/metadata/properties" xmlns:ns2="19147e82-ecb3-4231-bdc6-d9755116e62a" xmlns:ns3="1a3cc2e1-22f8-42d6-bb5e-e396331dafb0" targetNamespace="http://schemas.microsoft.com/office/2006/metadata/properties" ma:root="true" ma:fieldsID="2eb46b208be1b05552f677d8485c51b3" ns2:_="" ns3:_="">
    <xsd:import namespace="19147e82-ecb3-4231-bdc6-d9755116e62a"/>
    <xsd:import namespace="1a3cc2e1-22f8-42d6-bb5e-e396331da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47e82-ecb3-4231-bdc6-d9755116e6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cc2e1-22f8-42d6-bb5e-e396331da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674E8-B305-4626-8FBC-22DDF8FB9A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C6F81-1E17-4E10-BEFC-1EDCDA76DF69}">
  <ds:schemaRefs>
    <ds:schemaRef ds:uri="http://schemas.microsoft.com/sharepoint/v3/contenttype/forms"/>
  </ds:schemaRefs>
</ds:datastoreItem>
</file>

<file path=customXml/itemProps3.xml><?xml version="1.0" encoding="utf-8"?>
<ds:datastoreItem xmlns:ds="http://schemas.openxmlformats.org/officeDocument/2006/customXml" ds:itemID="{453E614D-507E-4C97-B37E-911A4277F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47e82-ecb3-4231-bdc6-d9755116e62a"/>
    <ds:schemaRef ds:uri="1a3cc2e1-22f8-42d6-bb5e-e396331da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Charters</dc:creator>
  <keywords/>
  <dc:description/>
  <lastModifiedBy>Kerry Charters</lastModifiedBy>
  <revision>4</revision>
  <dcterms:created xsi:type="dcterms:W3CDTF">2019-09-11T15:46:00.0000000Z</dcterms:created>
  <dcterms:modified xsi:type="dcterms:W3CDTF">2019-09-11T16:10:21.7046500Z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0x0101006DC898236250254B8D792079FCA0A294</vt:lpwstr>
  </property>
</Properties>
</file>