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E6D3" w14:textId="7A3B46C2" w:rsidR="00857F3A" w:rsidRPr="00857F3A" w:rsidRDefault="00857F3A" w:rsidP="00857F3A">
      <w:pPr>
        <w:spacing w:after="0" w:line="240" w:lineRule="auto"/>
        <w:textAlignment w:val="baseline"/>
        <w:outlineLvl w:val="2"/>
        <w:rPr>
          <w:rFonts w:ascii="&amp;quot" w:eastAsia="Times New Roman" w:hAnsi="&amp;quot" w:cs="Times New Roman"/>
          <w:b/>
          <w:bCs/>
          <w:color w:val="538135" w:themeColor="accent6" w:themeShade="BF"/>
          <w:sz w:val="51"/>
          <w:szCs w:val="51"/>
          <w:bdr w:val="none" w:sz="0" w:space="0" w:color="auto" w:frame="1"/>
          <w:lang w:eastAsia="en-GB"/>
        </w:rPr>
      </w:pPr>
      <w:bookmarkStart w:id="0" w:name="_GoBack"/>
      <w:r w:rsidRPr="00857F3A">
        <w:rPr>
          <w:rFonts w:ascii="&amp;quot" w:eastAsia="Times New Roman" w:hAnsi="&amp;quot" w:cs="Times New Roman"/>
          <w:b/>
          <w:bCs/>
          <w:color w:val="538135" w:themeColor="accent6" w:themeShade="BF"/>
          <w:sz w:val="51"/>
          <w:szCs w:val="51"/>
          <w:bdr w:val="none" w:sz="0" w:space="0" w:color="auto" w:frame="1"/>
          <w:lang w:eastAsia="en-GB"/>
        </w:rPr>
        <w:t>Can Do Company</w:t>
      </w:r>
    </w:p>
    <w:bookmarkEnd w:id="0"/>
    <w:p w14:paraId="4F1688B2" w14:textId="77777777" w:rsidR="00857F3A" w:rsidRPr="00857F3A" w:rsidRDefault="00857F3A" w:rsidP="00857F3A">
      <w:pPr>
        <w:spacing w:after="0" w:line="240" w:lineRule="auto"/>
        <w:textAlignment w:val="baseline"/>
        <w:outlineLvl w:val="2"/>
        <w:rPr>
          <w:rFonts w:ascii="&amp;quot" w:eastAsia="Times New Roman" w:hAnsi="&amp;quot" w:cs="Times New Roman"/>
          <w:b/>
          <w:bCs/>
          <w:sz w:val="51"/>
          <w:szCs w:val="51"/>
          <w:lang w:eastAsia="en-GB"/>
        </w:rPr>
      </w:pPr>
    </w:p>
    <w:p w14:paraId="1FBBF93B" w14:textId="16454380" w:rsidR="00857F3A" w:rsidRPr="00857F3A" w:rsidRDefault="00857F3A" w:rsidP="00857F3A">
      <w:pPr>
        <w:spacing w:after="0" w:line="240" w:lineRule="auto"/>
        <w:rPr>
          <w:rFonts w:ascii="Times New Roman" w:eastAsia="Times New Roman" w:hAnsi="Times New Roman" w:cs="Times New Roman"/>
          <w:sz w:val="24"/>
          <w:szCs w:val="24"/>
          <w:lang w:eastAsia="en-GB"/>
        </w:rPr>
      </w:pPr>
      <w:r w:rsidRPr="00857F3A">
        <w:rPr>
          <w:rFonts w:ascii="Times New Roman" w:eastAsia="Times New Roman" w:hAnsi="Times New Roman" w:cs="Times New Roman"/>
          <w:noProof/>
          <w:sz w:val="24"/>
          <w:szCs w:val="24"/>
          <w:lang w:eastAsia="en-GB"/>
        </w:rPr>
        <w:drawing>
          <wp:inline distT="0" distB="0" distL="0" distR="0" wp14:anchorId="1075F9B2" wp14:editId="33DBE74D">
            <wp:extent cx="5731510" cy="2787650"/>
            <wp:effectExtent l="0" t="0" r="2540" b="0"/>
            <wp:docPr id="1" name="Picture 1" descr="change management exercises activities Walk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management exercises activities WalkM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87650"/>
                    </a:xfrm>
                    <a:prstGeom prst="rect">
                      <a:avLst/>
                    </a:prstGeom>
                    <a:noFill/>
                    <a:ln>
                      <a:noFill/>
                    </a:ln>
                  </pic:spPr>
                </pic:pic>
              </a:graphicData>
            </a:graphic>
          </wp:inline>
        </w:drawing>
      </w:r>
    </w:p>
    <w:p w14:paraId="0AC60D89" w14:textId="77777777" w:rsidR="00857F3A" w:rsidRDefault="00857F3A" w:rsidP="00857F3A">
      <w:pPr>
        <w:spacing w:after="300" w:line="240" w:lineRule="auto"/>
        <w:textAlignment w:val="baseline"/>
        <w:outlineLvl w:val="3"/>
        <w:rPr>
          <w:rFonts w:ascii="&amp;quot" w:eastAsia="Times New Roman" w:hAnsi="&amp;quot" w:cs="Times New Roman"/>
          <w:b/>
          <w:bCs/>
          <w:sz w:val="42"/>
          <w:szCs w:val="42"/>
          <w:lang w:eastAsia="en-GB"/>
        </w:rPr>
      </w:pPr>
    </w:p>
    <w:p w14:paraId="09551857" w14:textId="2E86F732" w:rsidR="00857F3A" w:rsidRPr="00857F3A" w:rsidRDefault="00857F3A" w:rsidP="00857F3A">
      <w:pPr>
        <w:spacing w:after="300" w:line="240" w:lineRule="auto"/>
        <w:textAlignment w:val="baseline"/>
        <w:outlineLvl w:val="3"/>
        <w:rPr>
          <w:rFonts w:ascii="&amp;quot" w:eastAsia="Times New Roman" w:hAnsi="&amp;quot" w:cs="Times New Roman"/>
          <w:b/>
          <w:bCs/>
          <w:color w:val="538135" w:themeColor="accent6" w:themeShade="BF"/>
          <w:sz w:val="42"/>
          <w:szCs w:val="42"/>
          <w:lang w:eastAsia="en-GB"/>
        </w:rPr>
      </w:pPr>
      <w:r w:rsidRPr="00857F3A">
        <w:rPr>
          <w:rFonts w:ascii="&amp;quot" w:eastAsia="Times New Roman" w:hAnsi="&amp;quot" w:cs="Times New Roman"/>
          <w:b/>
          <w:bCs/>
          <w:color w:val="538135" w:themeColor="accent6" w:themeShade="BF"/>
          <w:sz w:val="42"/>
          <w:szCs w:val="42"/>
          <w:lang w:eastAsia="en-GB"/>
        </w:rPr>
        <w:t>How to play:</w:t>
      </w:r>
    </w:p>
    <w:p w14:paraId="20937529" w14:textId="77777777" w:rsidR="00857F3A" w:rsidRPr="00857F3A" w:rsidRDefault="00857F3A" w:rsidP="00857F3A">
      <w:pPr>
        <w:spacing w:after="240" w:line="384" w:lineRule="auto"/>
        <w:textAlignment w:val="baseline"/>
        <w:rPr>
          <w:rFonts w:ascii="&amp;quot" w:eastAsia="Times New Roman" w:hAnsi="&amp;quot" w:cs="Times New Roman"/>
          <w:color w:val="444444"/>
          <w:sz w:val="27"/>
          <w:szCs w:val="27"/>
          <w:lang w:eastAsia="en-GB"/>
        </w:rPr>
      </w:pPr>
      <w:r w:rsidRPr="00857F3A">
        <w:rPr>
          <w:rFonts w:ascii="&amp;quot" w:eastAsia="Times New Roman" w:hAnsi="&amp;quot" w:cs="Times New Roman"/>
          <w:color w:val="444444"/>
          <w:sz w:val="27"/>
          <w:szCs w:val="27"/>
          <w:lang w:eastAsia="en-GB"/>
        </w:rPr>
        <w:t>For this final change management exercise, divide employees into groups and have them come up with an idea for a company such as candy bars for cats or water bottles for dogs. Assign members of each group to specific job functions like designing, marketing, distributing, etc. Have each “mini-company” collaborate and prepare a presentation on their product and business plan.</w:t>
      </w:r>
    </w:p>
    <w:p w14:paraId="5402582C" w14:textId="77777777" w:rsidR="00857F3A" w:rsidRPr="00857F3A" w:rsidRDefault="00857F3A" w:rsidP="00857F3A">
      <w:pPr>
        <w:spacing w:after="240" w:line="384" w:lineRule="auto"/>
        <w:textAlignment w:val="baseline"/>
        <w:rPr>
          <w:rFonts w:ascii="&amp;quot" w:eastAsia="Times New Roman" w:hAnsi="&amp;quot" w:cs="Times New Roman"/>
          <w:color w:val="444444"/>
          <w:sz w:val="27"/>
          <w:szCs w:val="27"/>
          <w:lang w:eastAsia="en-GB"/>
        </w:rPr>
      </w:pPr>
      <w:r w:rsidRPr="00857F3A">
        <w:rPr>
          <w:rFonts w:ascii="&amp;quot" w:eastAsia="Times New Roman" w:hAnsi="&amp;quot" w:cs="Times New Roman"/>
          <w:color w:val="444444"/>
          <w:sz w:val="27"/>
          <w:szCs w:val="27"/>
          <w:lang w:eastAsia="en-GB"/>
        </w:rPr>
        <w:t>After 10 minutes, change the dynamic of the group by moving participants from one group to another, change specifications for the final presentation, and share important information to only one member of each group.</w:t>
      </w:r>
    </w:p>
    <w:p w14:paraId="78FD6540" w14:textId="77777777" w:rsidR="00857F3A" w:rsidRPr="00857F3A" w:rsidRDefault="00857F3A" w:rsidP="00857F3A">
      <w:pPr>
        <w:spacing w:after="240" w:line="384" w:lineRule="auto"/>
        <w:textAlignment w:val="baseline"/>
        <w:rPr>
          <w:rFonts w:ascii="&amp;quot" w:eastAsia="Times New Roman" w:hAnsi="&amp;quot" w:cs="Times New Roman"/>
          <w:color w:val="444444"/>
          <w:sz w:val="27"/>
          <w:szCs w:val="27"/>
          <w:lang w:eastAsia="en-GB"/>
        </w:rPr>
      </w:pPr>
      <w:r w:rsidRPr="00857F3A">
        <w:rPr>
          <w:rFonts w:ascii="&amp;quot" w:eastAsia="Times New Roman" w:hAnsi="&amp;quot" w:cs="Times New Roman"/>
          <w:color w:val="444444"/>
          <w:sz w:val="27"/>
          <w:szCs w:val="27"/>
          <w:lang w:eastAsia="en-GB"/>
        </w:rPr>
        <w:t>Depending on how much time you have, you can repeat the changes or spread them out throughout. After the allotted time has been used, have each group present to pick a winner.</w:t>
      </w:r>
    </w:p>
    <w:p w14:paraId="480C03A4" w14:textId="0FF483D2" w:rsidR="00857F3A" w:rsidRDefault="00857F3A" w:rsidP="00857F3A">
      <w:pPr>
        <w:spacing w:after="300" w:line="240" w:lineRule="auto"/>
        <w:textAlignment w:val="baseline"/>
        <w:outlineLvl w:val="3"/>
        <w:rPr>
          <w:rFonts w:ascii="&amp;quot" w:eastAsia="Times New Roman" w:hAnsi="&amp;quot" w:cs="Times New Roman"/>
          <w:b/>
          <w:bCs/>
          <w:sz w:val="42"/>
          <w:szCs w:val="42"/>
          <w:lang w:eastAsia="en-GB"/>
        </w:rPr>
      </w:pPr>
    </w:p>
    <w:p w14:paraId="3271CF94" w14:textId="77777777" w:rsidR="00857F3A" w:rsidRDefault="00857F3A" w:rsidP="00857F3A">
      <w:pPr>
        <w:spacing w:after="300" w:line="240" w:lineRule="auto"/>
        <w:textAlignment w:val="baseline"/>
        <w:outlineLvl w:val="3"/>
        <w:rPr>
          <w:rFonts w:ascii="&amp;quot" w:eastAsia="Times New Roman" w:hAnsi="&amp;quot" w:cs="Times New Roman"/>
          <w:b/>
          <w:bCs/>
          <w:sz w:val="42"/>
          <w:szCs w:val="42"/>
          <w:lang w:eastAsia="en-GB"/>
        </w:rPr>
      </w:pPr>
    </w:p>
    <w:p w14:paraId="2C223D37" w14:textId="6B020879" w:rsidR="00857F3A" w:rsidRPr="00857F3A" w:rsidRDefault="00857F3A" w:rsidP="00857F3A">
      <w:pPr>
        <w:spacing w:after="300" w:line="240" w:lineRule="auto"/>
        <w:textAlignment w:val="baseline"/>
        <w:outlineLvl w:val="3"/>
        <w:rPr>
          <w:rFonts w:ascii="&amp;quot" w:eastAsia="Times New Roman" w:hAnsi="&amp;quot" w:cs="Times New Roman"/>
          <w:b/>
          <w:bCs/>
          <w:color w:val="538135" w:themeColor="accent6" w:themeShade="BF"/>
          <w:sz w:val="42"/>
          <w:szCs w:val="42"/>
          <w:lang w:eastAsia="en-GB"/>
        </w:rPr>
      </w:pPr>
      <w:r w:rsidRPr="00857F3A">
        <w:rPr>
          <w:rFonts w:ascii="&amp;quot" w:eastAsia="Times New Roman" w:hAnsi="&amp;quot" w:cs="Times New Roman"/>
          <w:b/>
          <w:bCs/>
          <w:color w:val="538135" w:themeColor="accent6" w:themeShade="BF"/>
          <w:sz w:val="42"/>
          <w:szCs w:val="42"/>
          <w:lang w:eastAsia="en-GB"/>
        </w:rPr>
        <w:lastRenderedPageBreak/>
        <w:t>What’s the point?</w:t>
      </w:r>
    </w:p>
    <w:p w14:paraId="38932F49" w14:textId="77777777" w:rsidR="00857F3A" w:rsidRPr="00857F3A" w:rsidRDefault="00857F3A" w:rsidP="00857F3A">
      <w:pPr>
        <w:spacing w:after="240" w:line="384" w:lineRule="auto"/>
        <w:textAlignment w:val="baseline"/>
        <w:rPr>
          <w:rFonts w:ascii="&amp;quot" w:eastAsia="Times New Roman" w:hAnsi="&amp;quot" w:cs="Times New Roman"/>
          <w:color w:val="444444"/>
          <w:sz w:val="27"/>
          <w:szCs w:val="27"/>
          <w:lang w:eastAsia="en-GB"/>
        </w:rPr>
      </w:pPr>
      <w:r w:rsidRPr="00857F3A">
        <w:rPr>
          <w:rFonts w:ascii="&amp;quot" w:eastAsia="Times New Roman" w:hAnsi="&amp;quot" w:cs="Times New Roman"/>
          <w:color w:val="444444"/>
          <w:sz w:val="27"/>
          <w:szCs w:val="27"/>
          <w:lang w:eastAsia="en-GB"/>
        </w:rPr>
        <w:t>Doing this exercise will force participants to be flexible, communicate, and work together. After the exercise is over, follow up with an open discussion on how teams were able to adapt to changes and what benefits came from their new members or new specifications. Be sure to go over how they were able to do so.</w:t>
      </w:r>
    </w:p>
    <w:p w14:paraId="37857E19" w14:textId="77777777" w:rsidR="00860F84" w:rsidRDefault="00860F84"/>
    <w:sectPr w:rsidR="00860F84" w:rsidSect="00857F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3A"/>
    <w:rsid w:val="00857F3A"/>
    <w:rsid w:val="0086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7896"/>
  <w15:chartTrackingRefBased/>
  <w15:docId w15:val="{B07F9F50-A1F7-42E5-BA57-4517EBAA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57F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7F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7F3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7F3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57F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898236250254B8D792079FCA0A294" ma:contentTypeVersion="4" ma:contentTypeDescription="Create a new document." ma:contentTypeScope="" ma:versionID="659f4490f5e5368f201149a292735401">
  <xsd:schema xmlns:xsd="http://www.w3.org/2001/XMLSchema" xmlns:xs="http://www.w3.org/2001/XMLSchema" xmlns:p="http://schemas.microsoft.com/office/2006/metadata/properties" xmlns:ns2="19147e82-ecb3-4231-bdc6-d9755116e62a" xmlns:ns3="1a3cc2e1-22f8-42d6-bb5e-e396331dafb0" targetNamespace="http://schemas.microsoft.com/office/2006/metadata/properties" ma:root="true" ma:fieldsID="2eb46b208be1b05552f677d8485c51b3" ns2:_="" ns3:_="">
    <xsd:import namespace="19147e82-ecb3-4231-bdc6-d9755116e62a"/>
    <xsd:import namespace="1a3cc2e1-22f8-42d6-bb5e-e396331da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7e82-ecb3-4231-bdc6-d9755116e6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cc2e1-22f8-42d6-bb5e-e396331da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4CE1B-BE03-4421-8AC0-0EED9264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7e82-ecb3-4231-bdc6-d9755116e62a"/>
    <ds:schemaRef ds:uri="1a3cc2e1-22f8-42d6-bb5e-e396331da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FBD5E-F4EC-4CD5-A010-50ADCFC056E2}">
  <ds:schemaRefs>
    <ds:schemaRef ds:uri="http://schemas.microsoft.com/sharepoint/v3/contenttype/forms"/>
  </ds:schemaRefs>
</ds:datastoreItem>
</file>

<file path=customXml/itemProps3.xml><?xml version="1.0" encoding="utf-8"?>
<ds:datastoreItem xmlns:ds="http://schemas.openxmlformats.org/officeDocument/2006/customXml" ds:itemID="{CE7C8469-2FC0-4566-9ADC-0DF9BCE1EC95}">
  <ds:schemaRefs>
    <ds:schemaRef ds:uri="http://purl.org/dc/dcmitype/"/>
    <ds:schemaRef ds:uri="http://www.w3.org/XML/1998/namespace"/>
    <ds:schemaRef ds:uri="http://purl.org/dc/terms/"/>
    <ds:schemaRef ds:uri="http://schemas.microsoft.com/office/2006/documentManagement/types"/>
    <ds:schemaRef ds:uri="1a3cc2e1-22f8-42d6-bb5e-e396331dafb0"/>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9147e82-ecb3-4231-bdc6-d9755116e62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Charters</dc:creator>
  <cp:keywords/>
  <dc:description/>
  <cp:lastModifiedBy>Kerry Charters</cp:lastModifiedBy>
  <cp:revision>1</cp:revision>
  <dcterms:created xsi:type="dcterms:W3CDTF">2019-09-11T16:04:00Z</dcterms:created>
  <dcterms:modified xsi:type="dcterms:W3CDTF">2019-09-11T16:06:00Z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0x0101006DC898236250254B8D792079FCA0A294</vt:lpwstr>
  </property>
</Properties>
</file>